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1B" w:rsidRDefault="00542B1B" w:rsidP="00542B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542B1B" w:rsidRDefault="00542B1B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B1B" w:rsidRPr="00542B1B" w:rsidRDefault="00542B1B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работе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олодежной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аспирантов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молодых ученых 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Наука и творчество: вклад молодежи»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B1B" w:rsidRDefault="00542B1B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приглашаются 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студенты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аспиранты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ученые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 35 лет на момент подачи заявки) российских вузов и академических институтов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научных центров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54C9" w:rsidRDefault="005D1342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.5pt;margin-top:5.4pt;width:482.9pt;height: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" fillcolor="#943634 [2405]" strokecolor="#622423 [1605]" strokeweight="2pt">
            <v:textbox>
              <w:txbxContent>
                <w:p w:rsidR="00456821" w:rsidRPr="00B95822" w:rsidRDefault="00456821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ДАТА И МЕСТО ПРОВЕДЕНИЯ</w:t>
                  </w:r>
                </w:p>
              </w:txbxContent>
            </v:textbox>
          </v:rect>
        </w:pict>
      </w:r>
    </w:p>
    <w:p w:rsidR="00542B1B" w:rsidRDefault="00542B1B" w:rsidP="00542B1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ПРОВЕДЕНИЯ</w:t>
      </w:r>
    </w:p>
    <w:p w:rsidR="00542B1B" w:rsidRDefault="00542B1B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821" w:rsidRDefault="00542B1B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онференция пройдет с </w:t>
      </w:r>
      <w:r w:rsidRPr="00542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D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42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</w:t>
      </w:r>
      <w:r w:rsidR="000D2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42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6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мая 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2020 г.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42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Дагестанском государственном техническом университете (г. Махачкала).</w:t>
      </w:r>
    </w:p>
    <w:p w:rsidR="00456821" w:rsidRDefault="00456821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367026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Дагестан, г. Махачкала, проспект И. Шамиля, 70.</w:t>
      </w:r>
    </w:p>
    <w:p w:rsidR="00456821" w:rsidRDefault="005D1342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9" style="position:absolute;left:0;text-align:left;margin-left:.5pt;margin-top:6.25pt;width:482.95pt;height:25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" fillcolor="#943634 [2405]" strokecolor="#622423 [1605]" strokeweight="2pt">
            <v:textbox>
              <w:txbxContent>
                <w:p w:rsidR="00DA54C9" w:rsidRPr="00B95822" w:rsidRDefault="00DA54C9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НАУЧНАЯ ПРОГРАММА И НАПРАВЛЕНИЯ</w:t>
                  </w:r>
                </w:p>
              </w:txbxContent>
            </v:textbox>
          </v:rect>
        </w:pict>
      </w:r>
      <w:r w:rsidR="00456821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1A37" w:rsidRDefault="009D1A37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02C" w:rsidRDefault="009D1A37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6702C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аучная программа конференции включа</w:t>
      </w:r>
      <w:r w:rsidR="00B6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r w:rsidR="00B6702C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7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пленарное заседание (1</w:t>
      </w:r>
      <w:r w:rsidR="000D2707">
        <w:rPr>
          <w:rFonts w:ascii="Times New Roman" w:eastAsia="Times New Roman" w:hAnsi="Times New Roman" w:cs="Times New Roman"/>
          <w:sz w:val="24"/>
          <w:szCs w:val="24"/>
          <w:lang w:eastAsia="ru-RU"/>
        </w:rPr>
        <w:t>3 мая</w:t>
      </w:r>
      <w:r w:rsidR="00B6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г.) и работу в секциях (1</w:t>
      </w:r>
      <w:r w:rsidR="000D2707">
        <w:rPr>
          <w:rFonts w:ascii="Times New Roman" w:eastAsia="Times New Roman" w:hAnsi="Times New Roman" w:cs="Times New Roman"/>
          <w:sz w:val="24"/>
          <w:szCs w:val="24"/>
          <w:lang w:eastAsia="ru-RU"/>
        </w:rPr>
        <w:t>4 мая</w:t>
      </w:r>
      <w:r w:rsidR="00B6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г.)</w:t>
      </w:r>
      <w:r w:rsidR="00B6702C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772F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языки конференции:</w:t>
      </w:r>
      <w:r w:rsidR="00BD772F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и английский</w:t>
      </w:r>
      <w:r w:rsidR="000D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702C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доклады будут отмечены дипломами.</w:t>
      </w:r>
    </w:p>
    <w:p w:rsidR="00542B1B" w:rsidRDefault="00DA54C9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олодежная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аспирантов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молодых ученых </w:t>
      </w:r>
      <w:r w:rsidRPr="00542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A54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 и творчество: вклад молодежи»</w:t>
      </w:r>
      <w:r w:rsidR="00BA0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2B1B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позволит рассмотреть состояние научно-исследовательских и практически значимых работ в различных областях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 наук, техники, технологии</w:t>
      </w:r>
      <w:r w:rsidR="00542B1B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секциям:</w:t>
      </w:r>
    </w:p>
    <w:p w:rsidR="00BD772F" w:rsidRPr="00BD772F" w:rsidRDefault="00BD772F" w:rsidP="00BD772F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9D1A37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1.</w:t>
      </w:r>
      <w:r w:rsidRPr="00BD772F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IT-технологии и электроника:</w:t>
      </w:r>
      <w:r w:rsidRPr="00BD772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 интеллектуальные системы управления; автоматизированные системы обработки информации и управления; 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программирование; информационные технологии; </w:t>
      </w:r>
      <w:r w:rsidRPr="00BD772F">
        <w:rPr>
          <w:rStyle w:val="aa"/>
          <w:rFonts w:ascii="Times New Roman" w:hAnsi="Times New Roman" w:cs="Times New Roman"/>
          <w:i w:val="0"/>
          <w:sz w:val="24"/>
          <w:szCs w:val="24"/>
        </w:rPr>
        <w:t>информационная безопасность; наноэлектроника; получение и исследование наноматериалов; оптоэлектроника и нанофотоника; плазменная эмиссионная электроника; интеллектуальная силовая электроника; СВЧ электроника; системы радиолокации, телевидения, радиосвязи, радиометрии и распространения волн радиочастотного и акустического диапазонов; импульсные и радиочастотные измерения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.</w:t>
      </w:r>
    </w:p>
    <w:p w:rsidR="00B6702C" w:rsidRDefault="00BD772F" w:rsidP="00BD772F">
      <w:pPr>
        <w:spacing w:after="0" w:line="240" w:lineRule="auto"/>
        <w:ind w:firstLine="284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9D1A37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2</w:t>
      </w:r>
      <w:r w:rsidR="00B6702C" w:rsidRPr="009D1A37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.</w:t>
      </w:r>
      <w:r w:rsidR="00BA0CE1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BD772F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Строительство и архитектура:</w:t>
      </w:r>
      <w:r w:rsidRPr="00BD772F">
        <w:rPr>
          <w:rStyle w:val="aa"/>
          <w:rFonts w:ascii="Times New Roman" w:hAnsi="Times New Roman" w:cs="Times New Roman"/>
          <w:i w:val="0"/>
          <w:sz w:val="24"/>
          <w:szCs w:val="24"/>
        </w:rPr>
        <w:t> технология строительства; строительные материалы, изделия и конструкции; нанотехнологии в строительстве; электротехника и электромеханика; машиноведение и механика; инженерная геология; методика архитектурного проектирования; теория и история архитектуры; реставрация и реконструкция архитектурного наследия; дизайн архитектурной среды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.</w:t>
      </w:r>
    </w:p>
    <w:p w:rsidR="007C39A3" w:rsidRDefault="007C39A3" w:rsidP="007C39A3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9D1A37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3.</w:t>
      </w:r>
      <w:r w:rsidR="00BA0CE1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7C39A3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Пищевые технологии, химия и экология:</w:t>
      </w:r>
      <w:r w:rsidR="00520746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C39A3">
        <w:rPr>
          <w:rFonts w:ascii="Times New Roman" w:hAnsi="Times New Roman" w:cs="Times New Roman"/>
          <w:sz w:val="24"/>
          <w:szCs w:val="24"/>
        </w:rPr>
        <w:t>ехнологии продуктов из растительного сырья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7C39A3">
        <w:rPr>
          <w:rFonts w:ascii="Times New Roman" w:hAnsi="Times New Roman" w:cs="Times New Roman"/>
          <w:sz w:val="24"/>
          <w:szCs w:val="24"/>
        </w:rPr>
        <w:t>ехнологическое оборудование, процессы и аппараты пищевых производств</w:t>
      </w:r>
      <w:r>
        <w:rPr>
          <w:rFonts w:ascii="Times New Roman" w:hAnsi="Times New Roman" w:cs="Times New Roman"/>
          <w:sz w:val="24"/>
          <w:szCs w:val="24"/>
        </w:rPr>
        <w:t>; б</w:t>
      </w:r>
      <w:r w:rsidRPr="007C39A3">
        <w:rPr>
          <w:rFonts w:ascii="Times New Roman" w:hAnsi="Times New Roman" w:cs="Times New Roman"/>
          <w:sz w:val="24"/>
          <w:szCs w:val="24"/>
        </w:rPr>
        <w:t>иотехнология пищевых продуктов и биологически активных веществ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7C39A3">
        <w:rPr>
          <w:rFonts w:ascii="Times New Roman" w:hAnsi="Times New Roman" w:cs="Times New Roman"/>
          <w:sz w:val="24"/>
          <w:szCs w:val="24"/>
        </w:rPr>
        <w:t>ехнология продуктов лечебно-профилактического и функционального питания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7C39A3">
        <w:rPr>
          <w:rFonts w:ascii="Times New Roman" w:hAnsi="Times New Roman" w:cs="Times New Roman"/>
          <w:sz w:val="24"/>
          <w:szCs w:val="24"/>
        </w:rPr>
        <w:t>ехнология продуктов питания животного происхождения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7C39A3">
        <w:rPr>
          <w:rFonts w:ascii="Times New Roman" w:hAnsi="Times New Roman" w:cs="Times New Roman"/>
          <w:sz w:val="24"/>
          <w:szCs w:val="24"/>
        </w:rPr>
        <w:t>ара и упаковка продовольственных товаров</w:t>
      </w:r>
      <w:r>
        <w:rPr>
          <w:rFonts w:ascii="Times New Roman" w:hAnsi="Times New Roman" w:cs="Times New Roman"/>
          <w:sz w:val="24"/>
          <w:szCs w:val="24"/>
        </w:rPr>
        <w:t>; к</w:t>
      </w:r>
      <w:r w:rsidRPr="007C39A3">
        <w:rPr>
          <w:rFonts w:ascii="Times New Roman" w:hAnsi="Times New Roman" w:cs="Times New Roman"/>
          <w:sz w:val="24"/>
          <w:szCs w:val="24"/>
        </w:rPr>
        <w:t>ачество и безопасность пищевых продуктов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7C39A3">
        <w:rPr>
          <w:rFonts w:ascii="Times New Roman" w:hAnsi="Times New Roman" w:cs="Times New Roman"/>
          <w:sz w:val="24"/>
          <w:szCs w:val="24"/>
        </w:rPr>
        <w:t>ехнология продукции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имия и химическая технология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органических и 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 веществ и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храна окружающей среды и рациональное использование природных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пе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рспективные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полимерные 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нанотехнологии</w:t>
      </w:r>
      <w:r w:rsidRPr="007C39A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.</w:t>
      </w:r>
    </w:p>
    <w:p w:rsidR="007C39A3" w:rsidRDefault="007C39A3" w:rsidP="009D1A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Машиностроение, энергетика и наземный транспорт:</w:t>
      </w:r>
      <w:r w:rsidR="00BA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конструкторско-т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ехнологическо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машиностроени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приборостроения</w:t>
      </w:r>
      <w:r w:rsidRP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новых технологий в энергетике;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C3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существующих и разработка новых технологий наземного транспорта</w:t>
      </w:r>
      <w:r w:rsidR="009D1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1A37" w:rsidRPr="007C39A3" w:rsidRDefault="009D1A37" w:rsidP="009D1A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Нефтегазовый комплекс:</w:t>
      </w:r>
      <w:r w:rsidR="00520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1A37">
        <w:rPr>
          <w:rFonts w:ascii="Times New Roman" w:hAnsi="Times New Roman" w:cs="Times New Roman"/>
          <w:sz w:val="24"/>
          <w:szCs w:val="24"/>
        </w:rPr>
        <w:t xml:space="preserve">геология, геофизика и мониторинг месторождений нефти и газа; разработка и эксплуатация месторождений природных углеводородов; проектирование, сооружение и эксплуатация систем трубопроводного транспорта углеводородов и нефтегазопродуктообеспечения; технология переработки нефти и газа, нефтехимии и </w:t>
      </w:r>
      <w:r w:rsidRPr="009D1A37">
        <w:rPr>
          <w:rFonts w:ascii="Times New Roman" w:hAnsi="Times New Roman" w:cs="Times New Roman"/>
          <w:sz w:val="24"/>
          <w:szCs w:val="24"/>
        </w:rPr>
        <w:lastRenderedPageBreak/>
        <w:t>химмотологии топлив и смазочных материалов; проектирование, изготовление и эксплуатация оборудования и сооружений нефтегазового комплекса; автоматизация, моделирование и энергообеспечение техпроцессов нефтегазового комплекса.</w:t>
      </w:r>
    </w:p>
    <w:p w:rsidR="00BD772F" w:rsidRPr="00BD772F" w:rsidRDefault="009D1A37" w:rsidP="00542B1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BD772F" w:rsidRPr="009D1A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Экономика и управление:</w:t>
      </w:r>
      <w:r w:rsidR="00BD772F" w:rsidRPr="00BD7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экономика 4.0: цифровая, институциональная и отраслевая экономика; инновационная политика и предпринимательство; налоги; финансы; денежное обращение и кредит; учёт, анализ и аудит; менеджмент, экономика труда; математические методы и информационные технологии в экономике, менеджменте и бизнесе; развитие системы государственного и муниципального управления; международные экономические отношения, экономическая безопасность</w:t>
      </w:r>
    </w:p>
    <w:p w:rsidR="00B6702C" w:rsidRDefault="005D1342" w:rsidP="00B6702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0" style="position:absolute;margin-left:.5pt;margin-top:7.55pt;width:482.9pt;height: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" fillcolor="#943634 [2405]" strokecolor="#622423 [1605]" strokeweight="2pt">
            <v:textbox>
              <w:txbxContent>
                <w:p w:rsidR="00B6702C" w:rsidRPr="00B95822" w:rsidRDefault="00B6702C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ФОРМА УЧАСТИЯ</w:t>
                  </w:r>
                </w:p>
              </w:txbxContent>
            </v:textbox>
          </v:rect>
        </w:pict>
      </w:r>
    </w:p>
    <w:p w:rsidR="00B6702C" w:rsidRDefault="00B6702C" w:rsidP="00B6702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02C" w:rsidRPr="00261A01" w:rsidRDefault="00B6702C" w:rsidP="00B670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предполагает</w:t>
      </w:r>
      <w:r w:rsidR="00BA0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формы участия:</w:t>
      </w:r>
    </w:p>
    <w:p w:rsidR="00B6702C" w:rsidRPr="00261A01" w:rsidRDefault="00B00DF5" w:rsidP="00B670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6702C"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ленарный доклад – до 20 мин.;</w:t>
      </w:r>
    </w:p>
    <w:p w:rsidR="00B6702C" w:rsidRPr="00261A01" w:rsidRDefault="00B00DF5" w:rsidP="00B00D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B6702C"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доклад – 10 мин. (7 мин. доклад + 3 мин. вопросы);</w:t>
      </w:r>
    </w:p>
    <w:p w:rsidR="00B6702C" w:rsidRPr="00261A01" w:rsidRDefault="00B00DF5" w:rsidP="00B00D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B6702C"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доклад (3 мин.) + стендовый доклад;</w:t>
      </w:r>
    </w:p>
    <w:p w:rsidR="00B00DF5" w:rsidRPr="00261A01" w:rsidRDefault="00B00DF5" w:rsidP="00B00DF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6702C"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тендовый доклад (формат стенда А1, вертикальная ориентация)</w:t>
      </w: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702C" w:rsidRPr="00261A01" w:rsidRDefault="00B00DF5" w:rsidP="00B00D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дистанционная/</w:t>
      </w:r>
      <w:r w:rsidR="00B6702C" w:rsidRPr="0026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заочная форма </w:t>
      </w:r>
      <w:r w:rsidRPr="0026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B6702C" w:rsidRPr="0026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частия</w:t>
      </w:r>
      <w:r w:rsidRPr="00261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(публикация в сборнике статей конференции).</w:t>
      </w:r>
    </w:p>
    <w:p w:rsidR="00B6702C" w:rsidRDefault="005D1342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1" style="position:absolute;margin-left:.5pt;margin-top:7.3pt;width:482.9pt;height: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" fillcolor="#943634 [2405]" strokecolor="#622423 [1605]" strokeweight="2pt">
            <v:textbox>
              <w:txbxContent>
                <w:p w:rsidR="00B00DF5" w:rsidRPr="00B95822" w:rsidRDefault="00B00DF5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ВАЖНЫЕ ДАТЫ</w:t>
                  </w:r>
                </w:p>
              </w:txbxContent>
            </v:textbox>
          </v:rect>
        </w:pict>
      </w:r>
    </w:p>
    <w:p w:rsidR="00B00DF5" w:rsidRDefault="00B00DF5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F5" w:rsidRDefault="00B00DF5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F5" w:rsidRPr="00516600" w:rsidRDefault="00B00DF5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января 2020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открытие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и приема материалов докладов по адресу:</w:t>
      </w:r>
      <w:r w:rsidR="0051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safinat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alahverdieva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@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yandex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</w:p>
    <w:p w:rsidR="0014384E" w:rsidRDefault="00BA0CE1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апреля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B00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г.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последний день отправки материалов докладов</w:t>
      </w:r>
      <w:r w:rsidR="00B00D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апреля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 г.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рассылка уведомлений о принятии докладов;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B00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 г.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публикация и рассылка </w:t>
      </w:r>
      <w:r w:rsidR="0014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программы 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конференции;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мая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 г.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день заезда, регистрация участников</w:t>
      </w:r>
      <w:r w:rsidR="001438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пленарное заседание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3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мая</w:t>
      </w:r>
      <w:r w:rsidR="00B00DF5"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 г.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14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секций, 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конференции, отъезд участников;</w:t>
      </w:r>
    </w:p>
    <w:p w:rsidR="0014384E" w:rsidRDefault="0014384E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 </w:t>
      </w:r>
      <w:r w:rsidR="00BA0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2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 г.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публикация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рассылка электронного сборника материалов конференции;</w:t>
      </w:r>
    </w:p>
    <w:p w:rsidR="00B00DF5" w:rsidRDefault="005D1342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2" style="position:absolute;margin-left:.5pt;margin-top:20.55pt;width:482.9pt;height: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" fillcolor="#943634 [2405]" strokecolor="#622423 [1605]" strokeweight="2pt">
            <v:textbox>
              <w:txbxContent>
                <w:p w:rsidR="0014384E" w:rsidRPr="00B95822" w:rsidRDefault="0014384E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ПУБЛИКАЦИЯ ТРУДОВ</w:t>
                  </w:r>
                </w:p>
              </w:txbxContent>
            </v:textbox>
          </v:rect>
        </w:pict>
      </w:r>
      <w:r w:rsidR="0014384E" w:rsidRPr="001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3</w:t>
      </w:r>
      <w:r w:rsidR="00BA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384E" w:rsidRPr="001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</w:t>
      </w:r>
      <w:r w:rsidR="00BA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</w:t>
      </w:r>
      <w:r w:rsidR="0014384E" w:rsidRPr="001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  <w:r w:rsidR="00143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размещение сборника в базе РИНЦ. </w:t>
      </w:r>
      <w:r w:rsidR="00B00DF5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0DF5" w:rsidRDefault="00B00DF5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4E" w:rsidRDefault="0014384E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4E" w:rsidRPr="00F21C49" w:rsidRDefault="0014384E" w:rsidP="009D1A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пленарных, устных и заочных докладов будут опубликованы в сборнике до 20 </w:t>
      </w:r>
      <w:r w:rsidR="00BA0CE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 </w:t>
      </w:r>
      <w:r w:rsidR="00261A01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вариант с</w:t>
      </w: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борник</w:t>
      </w:r>
      <w:r w:rsidR="00261A01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номером ISBN будет разослан всем участникам конференции. Сборник будет индексироваться в </w:t>
      </w:r>
      <w:r w:rsidRPr="00F21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аналитической базе данных РИНЦ</w:t>
      </w: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Электронный вариант сборника будет также доступен на сайте </w:t>
      </w:r>
      <w:r w:rsidRPr="00F21C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dstu</w:t>
      </w:r>
      <w:r w:rsidRPr="00F21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21C4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r w:rsidR="00F21C49" w:rsidRPr="00F21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«Наука».</w:t>
      </w:r>
      <w:r w:rsidR="00261A01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C49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61A01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учшие статьи, отобранные </w:t>
      </w:r>
      <w:r w:rsidR="00F21C49" w:rsidRPr="00F21C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 комитетом, будут опубликованы в журнале «Вестник Дагестанского государственного технического университета. Технические науки», входящем в Перечень ВАК.</w:t>
      </w:r>
    </w:p>
    <w:p w:rsidR="0014384E" w:rsidRDefault="005D1342" w:rsidP="00143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33" style="position:absolute;left:0;text-align:left;margin-left:.5pt;margin-top:8.35pt;width:482.9pt;height: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" fillcolor="#943634 [2405]" strokecolor="#622423 [1605]" strokeweight="2pt">
            <v:textbox>
              <w:txbxContent>
                <w:p w:rsidR="00C24EC9" w:rsidRPr="00B95822" w:rsidRDefault="00C24EC9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ОРГАНИЗАЦИОННЫЙ ВЗНОС И ПРОЖИВАНИЕ</w:t>
                  </w:r>
                </w:p>
              </w:txbxContent>
            </v:textbox>
          </v:rect>
        </w:pict>
      </w:r>
      <w:r w:rsidR="0014384E"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4384E" w:rsidRDefault="0014384E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4E" w:rsidRDefault="00C24EC9" w:rsidP="009D1A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взнос отсутствует.</w:t>
      </w:r>
    </w:p>
    <w:p w:rsidR="00C24EC9" w:rsidRPr="00C24EC9" w:rsidRDefault="00C24EC9" w:rsidP="009D1A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заселение в общежитие </w:t>
      </w:r>
      <w:r w:rsidR="009B4A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гостиничного типа</w:t>
      </w:r>
      <w:r w:rsidR="0026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ДГТУ. Просим участников заранее предупредить контактное лицо о бронировании номера в общежитии.</w:t>
      </w:r>
    </w:p>
    <w:p w:rsidR="0014384E" w:rsidRDefault="005D1342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34" style="position:absolute;margin-left:.5pt;margin-top:5.15pt;width:482.9pt;height: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" fillcolor="#943634 [2405]" strokecolor="#622423 [1605]" strokeweight="2pt">
            <v:textbox>
              <w:txbxContent>
                <w:p w:rsidR="00C24EC9" w:rsidRPr="00B95822" w:rsidRDefault="00C24EC9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95822">
                    <w:rPr>
                      <w:b/>
                      <w:color w:val="FFFFFF" w:themeColor="background1"/>
                      <w:sz w:val="24"/>
                      <w:szCs w:val="24"/>
                    </w:rPr>
                    <w:t>КОНТАКТЫ</w:t>
                  </w:r>
                </w:p>
              </w:txbxContent>
            </v:textbox>
          </v:rect>
        </w:pict>
      </w:r>
    </w:p>
    <w:p w:rsidR="00C24EC9" w:rsidRDefault="00C24EC9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C9" w:rsidRDefault="00C24EC9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77" w:rsidRDefault="00785177" w:rsidP="007851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367026</w:t>
      </w:r>
      <w:r w:rsidRPr="00542B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Дагестан, г. Махачкала, проспект И. Шамиля, 70.</w:t>
      </w:r>
    </w:p>
    <w:p w:rsidR="00785177" w:rsidRDefault="00785177" w:rsidP="007851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</w:t>
      </w:r>
      <w:r w:rsidR="00BA0CE1">
        <w:rPr>
          <w:rFonts w:ascii="Times New Roman" w:eastAsia="Times New Roman" w:hAnsi="Times New Roman" w:cs="Times New Roman"/>
          <w:sz w:val="24"/>
          <w:szCs w:val="24"/>
          <w:lang w:eastAsia="ru-RU"/>
        </w:rPr>
        <w:t> 988 778 89 75</w:t>
      </w:r>
      <w:r w:rsidR="00516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лахвердиева Сафинат Вячеславовна</w:t>
      </w:r>
    </w:p>
    <w:p w:rsidR="00785177" w:rsidRPr="00516600" w:rsidRDefault="00785177" w:rsidP="0051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E</w:t>
      </w:r>
      <w:r w:rsidRPr="007851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16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safinat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alahverdieva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@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yandex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16600" w:rsidRPr="0051660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</w:t>
      </w:r>
      <w:r w:rsidR="00516600" w:rsidRPr="0051660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отправки докладов)</w:t>
      </w:r>
    </w:p>
    <w:p w:rsidR="00B97462" w:rsidRPr="00785177" w:rsidRDefault="00B97462" w:rsidP="007851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EC9" w:rsidRDefault="005D1342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35" style="position:absolute;margin-left:.5pt;margin-top:-4.05pt;width:482.9pt;height: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" fillcolor="#943634 [2405]" strokecolor="#622423 [1605]" strokeweight="2pt">
            <v:textbox>
              <w:txbxContent>
                <w:p w:rsidR="006C3FEE" w:rsidRPr="00261A01" w:rsidRDefault="006C3FEE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61A01">
                    <w:rPr>
                      <w:b/>
                      <w:color w:val="FFFFFF" w:themeColor="background1"/>
                      <w:sz w:val="24"/>
                      <w:szCs w:val="24"/>
                    </w:rPr>
                    <w:t>ТРЕБОВАНИЯ К ОФОРМЛЕНИЮ МАТЕРИАЛОВ</w:t>
                  </w:r>
                </w:p>
              </w:txbxContent>
            </v:textbox>
          </v:rect>
        </w:pict>
      </w:r>
    </w:p>
    <w:p w:rsidR="00C24EC9" w:rsidRDefault="00C24EC9" w:rsidP="00542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360" w:rsidRPr="00527360" w:rsidRDefault="006C3FEE" w:rsidP="00785177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представляют доклады в электронном виде. </w:t>
      </w:r>
      <w:r w:rsidR="00527360" w:rsidRPr="00527360">
        <w:rPr>
          <w:rFonts w:ascii="Times New Roman" w:hAnsi="Times New Roman"/>
          <w:sz w:val="24"/>
          <w:szCs w:val="24"/>
        </w:rPr>
        <w:t>Работа должна быть оригинальной и авторской. Доклады, заявленные для участия, должны содержать результаты НИР, работы реферативного характера не рассматриваются. Особое внимание уделяется актуальности и новизне работы, а также познавательной и/или практической значимости.</w:t>
      </w:r>
    </w:p>
    <w:p w:rsidR="00527360" w:rsidRPr="00527360" w:rsidRDefault="00527360" w:rsidP="00527360">
      <w:pPr>
        <w:pStyle w:val="ab"/>
        <w:ind w:firstLine="284"/>
        <w:jc w:val="both"/>
        <w:rPr>
          <w:rFonts w:ascii="Times New Roman" w:hAnsi="Times New Roman"/>
          <w:sz w:val="24"/>
          <w:szCs w:val="24"/>
        </w:rPr>
      </w:pPr>
      <w:r w:rsidRPr="00527360">
        <w:rPr>
          <w:rFonts w:ascii="Times New Roman" w:hAnsi="Times New Roman"/>
          <w:sz w:val="24"/>
          <w:szCs w:val="24"/>
        </w:rPr>
        <w:t xml:space="preserve">Тексты докладов не редактируются. Перед отправкой текста доклада, </w:t>
      </w:r>
      <w:r>
        <w:rPr>
          <w:rFonts w:ascii="Times New Roman" w:hAnsi="Times New Roman"/>
          <w:sz w:val="24"/>
          <w:szCs w:val="24"/>
        </w:rPr>
        <w:t>а</w:t>
      </w:r>
      <w:r w:rsidRPr="00527360">
        <w:rPr>
          <w:rFonts w:ascii="Times New Roman" w:hAnsi="Times New Roman"/>
          <w:sz w:val="24"/>
          <w:szCs w:val="24"/>
        </w:rPr>
        <w:t xml:space="preserve">втор принимает на себя обязательства в том, что текст доклада является окончательным вариантом, содержит достоверные сведения, а также грамотно и логически простроен. </w:t>
      </w:r>
    </w:p>
    <w:p w:rsidR="00527360" w:rsidRPr="00527360" w:rsidRDefault="00527360" w:rsidP="00527360">
      <w:pPr>
        <w:pStyle w:val="ab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27360">
        <w:rPr>
          <w:rFonts w:ascii="Times New Roman" w:hAnsi="Times New Roman"/>
          <w:sz w:val="24"/>
          <w:szCs w:val="24"/>
        </w:rPr>
        <w:t xml:space="preserve">Перед подачей доклада рекомендуем проверить текст доклада на уникальность в системе Aнтиплагиат. Оригинальность текста должна составлять </w:t>
      </w:r>
      <w:r w:rsidRPr="00527360">
        <w:rPr>
          <w:rFonts w:ascii="Times New Roman" w:hAnsi="Times New Roman"/>
          <w:b/>
          <w:sz w:val="24"/>
          <w:szCs w:val="24"/>
        </w:rPr>
        <w:t>не менее 80%.</w:t>
      </w:r>
    </w:p>
    <w:p w:rsidR="006C3FEE" w:rsidRPr="006C3FEE" w:rsidRDefault="006C3FEE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названии файлов указывают ФИО докладчика и номер секции. Например: </w:t>
      </w:r>
      <w:r w:rsidRPr="006C3F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ИвановИИ-с1.</w:t>
      </w:r>
      <w:r w:rsidRPr="006C3F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doc</w:t>
      </w:r>
      <w:r w:rsidRPr="006C3F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C3FEE" w:rsidRPr="006C3FEE" w:rsidRDefault="006C3FEE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доклада – три </w:t>
      </w:r>
      <w:r w:rsidRPr="006C3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полные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формата А4,включая иллюстрации. Текст доклада без переносов и лишних пробелов в формате МSOfficeWordforWindows (*.</w:t>
      </w:r>
      <w:r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интервал 1,5, шрифт TimesNewRoman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pt, выравнивание по ширине. Поля: слева, справа, вверху и внизу – </w:t>
      </w:r>
      <w:smartTag w:uri="urn:schemas-microsoft-com:office:smarttags" w:element="metricconverter">
        <w:smartTagPr>
          <w:attr w:name="ProductID" w:val="25 мм"/>
        </w:smartTagPr>
        <w:r w:rsidRPr="006C3F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мм</w:t>
        </w:r>
      </w:smartTag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Нумерацию страниц не ставить!</w:t>
      </w:r>
    </w:p>
    <w:p w:rsidR="006C3FEE" w:rsidRPr="006C3FEE" w:rsidRDefault="00683DC7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УДК выставляется по левому краю, шрифт </w:t>
      </w:r>
      <w:r w:rsidRPr="006C3F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TimesNewRoman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r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3FEE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– </w:t>
      </w:r>
      <w:r w:rsidR="006C3FEE"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Шрифт </w:t>
      </w:r>
      <w:r w:rsidR="006C3FEE"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TimesNewRoman</w:t>
      </w:r>
      <w:r w:rsidR="006C3FEE"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, 1</w:t>
      </w:r>
      <w:r w:rsidR="006C3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  <w:r w:rsidR="006C3FEE"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Pt</w:t>
      </w:r>
      <w:r w:rsidR="006C3FEE"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, прописнОЙ, жирный, выравнивание по центру</w:t>
      </w:r>
      <w:r w:rsidR="006C3FEE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3FEE" w:rsidRPr="006C3FEE" w:rsidRDefault="006C3FEE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следующей строке после заголовка – ФИО авторов через запятую, начиная с ФИО докладчика, выделенной подчеркиванием. Сначала приводят инициалы, затем фамилии авторов (см.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Количество соавторов не более 3 (включая автора доклада). </w:t>
      </w:r>
      <w:r w:rsidRPr="006C3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Авторами и соавторами могут быть только студенты, аспиранты и молодые ученые не старше 35 лет.</w:t>
      </w:r>
    </w:p>
    <w:p w:rsidR="006C3FEE" w:rsidRPr="006C3FEE" w:rsidRDefault="006C3FEE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строках последовательно приводят – звание, степень и ФИО научного руководителя; полное название и почтовый адрес организации; </w:t>
      </w:r>
      <w:r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докладчика. </w:t>
      </w:r>
    </w:p>
    <w:p w:rsidR="006C3FEE" w:rsidRPr="006C3FEE" w:rsidRDefault="006C3FEE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доклад </w:t>
      </w:r>
      <w:r w:rsidRPr="006C3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сопровождается аннотацией (</w:t>
      </w:r>
      <w:r w:rsidRPr="006C3F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TimesNewRoman</w:t>
      </w:r>
      <w:r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0 Pt"/>
        </w:smartTagPr>
        <w:r w:rsidRPr="006C3FE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10 </w:t>
        </w:r>
        <w:r w:rsidRPr="006C3FEE">
          <w:rPr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Pt</w:t>
        </w:r>
      </w:smartTag>
      <w:r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курсив</w:t>
      </w:r>
      <w:r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до 300 слов</w:t>
      </w:r>
      <w:r w:rsid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ключевыми словами (от 3 до 6 слов или словосочетаний)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3DC7" w:rsidRPr="006C3FE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TimesNewRoman</w:t>
      </w:r>
      <w:r w:rsidR="00683DC7"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0 Pt"/>
        </w:smartTagPr>
        <w:r w:rsidR="00683DC7" w:rsidRPr="006C3FEE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 xml:space="preserve">10 </w:t>
        </w:r>
        <w:r w:rsidR="00683DC7" w:rsidRPr="006C3FEE">
          <w:rPr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Pt</w:t>
        </w:r>
      </w:smartTag>
      <w:r w:rsidR="00683DC7"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83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курсив</w:t>
      </w:r>
      <w:r w:rsidR="00683DC7" w:rsidRPr="006C3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83D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C3FEE" w:rsidRPr="006C3FEE" w:rsidRDefault="006C3FEE" w:rsidP="006C3F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доклада 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r w:rsidR="00683DC7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C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следующие или им подобные разделы: Введение (включая актуальность и цель исследования), Материалы и методы исследования (Экспериментальная часть), Результаты, Заключение (Выводы). К указанным разделам необходимо добавить соответствующие заголовки, выделяя их жирным начертанием и отделяя от последующего текста точкой. Каждый раздел должен начинаться с абзацного отступа (1,00 см).</w:t>
      </w:r>
    </w:p>
    <w:p w:rsidR="006C3FEE" w:rsidRPr="006C3FEE" w:rsidRDefault="006C3FEE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доклада необходимо использовать 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кавычки вида «…». Дроби и интервалы оформлять как: 1,2…1,8 м; 5–7 м. Формулы набирать в редакторах MathType или 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EquationEditor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настроенных по умолчанию. Нумеруются только те формулы, на которые есть ссылка в тексте. Курсивом выделяют буквы латинского алфавита, кроме входящих в имена собственные, обозначения стандартных математических функций и химических элементов (</w:t>
      </w:r>
      <w:r w:rsidRPr="006C3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пр.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</w:t>
      </w:r>
      <w:r w:rsidRPr="006C3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А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cos</w:t>
      </w:r>
      <w:r w:rsidRPr="006C3F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α</w:t>
      </w:r>
      <w:r w:rsidRPr="006C3F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val="en-US" w:eastAsia="ru-RU"/>
        </w:rPr>
        <w:t>i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BASF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Векторы выделять полужирным курсивом. </w:t>
      </w:r>
    </w:p>
    <w:p w:rsidR="006C3FEE" w:rsidRPr="006C3FEE" w:rsidRDefault="006C3FEE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иллюстраций растровый, JPEG или TIFF с разрешением не менее 300 dpi. Изображения могут быть как черно-белыми, так и цветными. Р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исунки и таблицы отделяются от текста отступами.</w:t>
      </w:r>
    </w:p>
    <w:p w:rsidR="006C3FEE" w:rsidRPr="006C3FEE" w:rsidRDefault="006C3FEE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Литературные источники в тексте – в порядке упоминания, в квадратных скобках, например: [1, 2] или [3–7]. </w:t>
      </w:r>
      <w:r w:rsidR="00683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писок литературы – по ГОСТ 7.1-2003</w:t>
      </w:r>
      <w:r w:rsidR="00527360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27360"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r w:rsidR="00527360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</w:t>
      </w:r>
      <w:r w:rsidR="00527360" w:rsidRPr="006C3F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r w:rsidR="005273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C3FEE" w:rsidRDefault="006C3FEE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авторы! Оргкомитет настоятельно рекомендует следовать правилам оформления докладов. Доклады, не соответствующие правилам, будут возвращены авторам для доработки или отклонены.</w:t>
      </w:r>
    </w:p>
    <w:p w:rsidR="00B97462" w:rsidRDefault="00B97462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77" w:rsidRDefault="00785177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5177" w:rsidRPr="006C3FEE" w:rsidRDefault="005D1342" w:rsidP="006C3FEE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36" style="position:absolute;left:0;text-align:left;margin-left:.45pt;margin-top:-3.1pt;width:482.9pt;height: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" fillcolor="#943634 [2405]" strokecolor="#622423 [1605]" strokeweight="2pt">
            <v:textbox>
              <w:txbxContent>
                <w:p w:rsidR="00683DC7" w:rsidRPr="00261A01" w:rsidRDefault="00683DC7" w:rsidP="00456821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61A01">
                    <w:rPr>
                      <w:b/>
                      <w:color w:val="FFFFFF" w:themeColor="background1"/>
                      <w:sz w:val="24"/>
                      <w:szCs w:val="24"/>
                    </w:rPr>
                    <w:t>ШАБЛОН ОФОРМЛЕНИЯ МАТЕРИАЛОВ</w:t>
                  </w:r>
                </w:p>
              </w:txbxContent>
            </v:textbox>
          </v:rect>
        </w:pict>
      </w:r>
    </w:p>
    <w:p w:rsidR="00683DC7" w:rsidRDefault="00683DC7" w:rsidP="006C3FEE">
      <w:pPr>
        <w:spacing w:after="0" w:line="240" w:lineRule="auto"/>
        <w:ind w:right="-2" w:firstLine="284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ru-RU"/>
        </w:rPr>
      </w:pPr>
    </w:p>
    <w:p w:rsidR="00683DC7" w:rsidRPr="00683DC7" w:rsidRDefault="00683DC7" w:rsidP="00683DC7">
      <w:pPr>
        <w:spacing w:after="0" w:line="360" w:lineRule="auto"/>
        <w:ind w:right="-2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83DC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УДК 623.78.012</w:t>
      </w:r>
    </w:p>
    <w:p w:rsidR="006C3FEE" w:rsidRPr="006C3FEE" w:rsidRDefault="006C3FEE" w:rsidP="00683DC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БИОЛОГИЧЕСКИ АКТИВНЫЕ КОМПОЗИТЫ для </w:t>
      </w:r>
      <w:r w:rsidRPr="00683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ВОССТАНОВЛЕНИЯ </w:t>
      </w:r>
      <w:r w:rsidRPr="00683D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КОСТНЫХ</w:t>
      </w:r>
      <w:r w:rsidRPr="00683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ТКАНЕЙ</w:t>
      </w:r>
    </w:p>
    <w:p w:rsidR="006C3FEE" w:rsidRPr="006C3FEE" w:rsidRDefault="006C3FEE" w:rsidP="00683DC7">
      <w:pPr>
        <w:spacing w:after="0" w:line="360" w:lineRule="auto"/>
        <w:ind w:right="3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И.И. Иванов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П.П. </w:t>
      </w:r>
      <w:r w:rsidR="00683DC7"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</w:t>
      </w: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М.А. </w:t>
      </w:r>
      <w:r w:rsidR="00683DC7"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Алияров</w:t>
      </w:r>
    </w:p>
    <w:p w:rsidR="006C3FEE" w:rsidRPr="006C3FEE" w:rsidRDefault="006C3FEE" w:rsidP="00683DC7">
      <w:pPr>
        <w:spacing w:after="0" w:line="360" w:lineRule="auto"/>
        <w:ind w:right="3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руководитель: профессор, д.т.н. </w:t>
      </w:r>
      <w:r w:rsidR="00683DC7"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Даудов</w:t>
      </w:r>
    </w:p>
    <w:p w:rsidR="006C3FEE" w:rsidRPr="006C3FEE" w:rsidRDefault="00683DC7" w:rsidP="00683DC7">
      <w:pPr>
        <w:spacing w:after="0" w:line="36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Дагестанский государственный технический университет</w:t>
      </w:r>
      <w:r w:rsidR="006C3FEE" w:rsidRPr="006C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Pr="00683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</w:p>
    <w:p w:rsidR="006C3FEE" w:rsidRPr="006C3FEE" w:rsidRDefault="006C3FEE" w:rsidP="00683DC7">
      <w:pPr>
        <w:spacing w:after="0" w:line="360" w:lineRule="auto"/>
        <w:ind w:right="38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3FEE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7" w:history="1">
        <w:r w:rsidRPr="00683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ru-RU"/>
          </w:rPr>
          <w:t>ivanov@tpu.ru</w:t>
        </w:r>
      </w:hyperlink>
    </w:p>
    <w:p w:rsidR="00527360" w:rsidRPr="00B95822" w:rsidRDefault="00527360" w:rsidP="0052736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27360" w:rsidRDefault="00527360" w:rsidP="005273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Аннотация</w:t>
      </w:r>
      <w:r w:rsidRPr="00B9582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Аннотация. АннотацияАннотация. Аннотация. АннотацияАннотация. АннотацияАннотация. АннотацияАннотация. Аннотация. АннотацияАннотация. Аннотация. АннотацияАннотацияАннотация.Аннотация АннотацияАннотация. Аннотация Аннотация</w:t>
      </w:r>
    </w:p>
    <w:p w:rsidR="00527360" w:rsidRDefault="00527360" w:rsidP="0052736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Ключевые слова: композит, костная ткань, биоресурс.</w:t>
      </w:r>
    </w:p>
    <w:p w:rsidR="00527360" w:rsidRDefault="00527360" w:rsidP="00683DC7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3FEE" w:rsidRPr="006C3FEE" w:rsidRDefault="006C3FEE" w:rsidP="00683DC7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3F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Введение.  </w:t>
      </w:r>
      <w:r w:rsidRPr="006C3FEE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новых биокомпозитных материалов для регенерации структуры поврежденных костных тканей является одной из важнейших задач …</w:t>
      </w:r>
    </w:p>
    <w:p w:rsidR="006C3FEE" w:rsidRPr="006C3FEE" w:rsidRDefault="006C3FEE" w:rsidP="00683DC7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Экспериментальная часть.  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получены…</w:t>
      </w:r>
    </w:p>
    <w:p w:rsidR="006C3FEE" w:rsidRPr="006C3FEE" w:rsidRDefault="006C3FEE" w:rsidP="00683DC7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Результаты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Выявлена зависимость…</w:t>
      </w:r>
    </w:p>
    <w:p w:rsidR="006C3FEE" w:rsidRPr="006C3FEE" w:rsidRDefault="006C3FEE" w:rsidP="00683DC7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  <w:r w:rsidRPr="006C3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результате проведенных исследований…</w:t>
      </w:r>
    </w:p>
    <w:p w:rsidR="006C3FEE" w:rsidRPr="006C3FEE" w:rsidRDefault="006C3FEE" w:rsidP="00683DC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Пример оформления рисунка</w:t>
      </w:r>
    </w:p>
    <w:p w:rsidR="006C3FEE" w:rsidRPr="006C3FEE" w:rsidRDefault="006C3FEE" w:rsidP="00683DC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566035" cy="195135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FEE" w:rsidRPr="006C3FEE" w:rsidRDefault="006C3FEE" w:rsidP="00683DC7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Рис</w:t>
      </w: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 xml:space="preserve">. 1. </w:t>
      </w: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Название</w:t>
      </w: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ru-RU"/>
        </w:rPr>
        <w:t>,</w:t>
      </w:r>
      <w:r w:rsidRPr="006C3FE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Times New Roman, </w:t>
      </w:r>
      <w:smartTag w:uri="urn:schemas-microsoft-com:office:smarttags" w:element="metricconverter">
        <w:smartTagPr>
          <w:attr w:name="ProductID" w:val="10 Pt"/>
        </w:smartTagPr>
        <w:r w:rsidRPr="006C3FEE">
          <w:rPr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10 Pt</w:t>
        </w:r>
      </w:smartTag>
      <w:r w:rsidRPr="006C3FE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, </w:t>
      </w:r>
      <w:r w:rsidR="005273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курсив</w:t>
      </w:r>
    </w:p>
    <w:p w:rsidR="006C3FEE" w:rsidRPr="006C3FEE" w:rsidRDefault="006C3FEE" w:rsidP="006C3FEE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Пример оформления таблицы</w:t>
      </w:r>
    </w:p>
    <w:p w:rsidR="006C3FEE" w:rsidRPr="006C3FEE" w:rsidRDefault="006C3FEE" w:rsidP="006C3FEE">
      <w:pPr>
        <w:spacing w:after="0" w:line="360" w:lineRule="auto"/>
        <w:ind w:right="-2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Таблица 1</w:t>
      </w:r>
    </w:p>
    <w:p w:rsidR="006C3FEE" w:rsidRPr="00B95822" w:rsidRDefault="006C3FEE" w:rsidP="006C3FEE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Название</w:t>
      </w:r>
      <w:r w:rsidRPr="00B958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6C3FE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Times</w:t>
      </w:r>
      <w:r w:rsidRPr="00B958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C3FE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New</w:t>
      </w:r>
      <w:r w:rsidRPr="00B958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C3FE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Roman</w:t>
      </w:r>
      <w:r w:rsidRPr="00B958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0 Pt"/>
        </w:smartTagPr>
        <w:r w:rsidRPr="00B95822">
          <w:rPr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 xml:space="preserve">10 </w:t>
        </w:r>
        <w:r w:rsidRPr="006C3FEE">
          <w:rPr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Pt</w:t>
        </w:r>
      </w:smartTag>
      <w:r w:rsidRPr="00B958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52736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курсив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992"/>
        <w:gridCol w:w="2127"/>
        <w:gridCol w:w="708"/>
        <w:gridCol w:w="3402"/>
      </w:tblGrid>
      <w:tr w:rsidR="006C3FEE" w:rsidRPr="006C3FEE" w:rsidTr="00AE266E">
        <w:trPr>
          <w:trHeight w:val="440"/>
        </w:trPr>
        <w:tc>
          <w:tcPr>
            <w:tcW w:w="1843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Z</w:t>
            </w:r>
          </w:p>
        </w:tc>
        <w:tc>
          <w:tcPr>
            <w:tcW w:w="2127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Вероятность(</w:t>
            </w:r>
            <w:r w:rsidRPr="006C3F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340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Вероятность</w:t>
            </w:r>
            <w:r w:rsidRPr="006C3F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(2)</w:t>
            </w:r>
          </w:p>
        </w:tc>
      </w:tr>
      <w:tr w:rsidR="006C3FEE" w:rsidRPr="006C3FEE" w:rsidTr="00AE266E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2127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340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</w:t>
            </w:r>
          </w:p>
        </w:tc>
      </w:tr>
      <w:tr w:rsidR="006C3FEE" w:rsidRPr="006C3FEE" w:rsidTr="00AE266E">
        <w:trPr>
          <w:trHeight w:val="300"/>
        </w:trPr>
        <w:tc>
          <w:tcPr>
            <w:tcW w:w="1843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2127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очень низкая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3402" w:type="dxa"/>
            <w:vAlign w:val="center"/>
          </w:tcPr>
          <w:p w:rsidR="006C3FEE" w:rsidRPr="006C3FEE" w:rsidRDefault="006C3FEE" w:rsidP="006C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низкая</w:t>
            </w:r>
          </w:p>
        </w:tc>
      </w:tr>
    </w:tbl>
    <w:p w:rsidR="006C3FEE" w:rsidRPr="006C3FEE" w:rsidRDefault="006C3FEE" w:rsidP="006C3FEE">
      <w:pPr>
        <w:spacing w:after="0" w:line="360" w:lineRule="auto"/>
        <w:ind w:right="-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C3FEE" w:rsidRPr="006C3FEE" w:rsidRDefault="006C3FEE" w:rsidP="006C3FEE">
      <w:pPr>
        <w:spacing w:after="0" w:line="360" w:lineRule="auto"/>
        <w:ind w:right="-2" w:firstLine="284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Список Литературы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 Название книги. – М.: Издательство, 2013. – 123 с.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книги / Под ред. И.О. Фамилия. – М.: Издательство, 2011. – 123 с.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 Название статьи // Журнал. – 2012. – Т. 1., № 11. – С. 71–77.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 Название диссертации: Автореф. дис. … канд. физ.-мат. наук. – Томск, 2010. – 19 с.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Пат. 2000000 РФ. МПК8 G01N 29/04. Способ определения … / И.О. Фамилия. Заявлено 10.04.2007; Опубл. 10.02.2008, Бюл. № 4. – 6 с.</w:t>
      </w:r>
    </w:p>
    <w:p w:rsidR="006C3FEE" w:rsidRPr="006C3FEE" w:rsidRDefault="006C3FEE" w:rsidP="006C3FEE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 Моделирование процесса // Современные техника и технологии: Труды VII Междунар. научно-практической конференции молодых ученых. – Томск, 2008. – Т. 1. – С. 226–228.</w:t>
      </w:r>
    </w:p>
    <w:p w:rsidR="00992F77" w:rsidRPr="00785177" w:rsidRDefault="006C3FEE" w:rsidP="00785177">
      <w:pPr>
        <w:numPr>
          <w:ilvl w:val="0"/>
          <w:numId w:val="6"/>
        </w:numPr>
        <w:shd w:val="clear" w:color="auto" w:fill="FFFFFF"/>
        <w:tabs>
          <w:tab w:val="clear" w:pos="786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И.О. Обработка экспериментальных данных [Электронный ресурс]. – Режим доступа: http://www.tpu.ru/html/izvestia.htm. (дата обращения: 25.04.201</w:t>
      </w:r>
      <w:r w:rsidR="00527360" w:rsidRPr="0078517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C3FE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785177" w:rsidRPr="007851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992F77" w:rsidRPr="00785177" w:rsidSect="00527360">
      <w:headerReference w:type="default" r:id="rId9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A0" w:rsidRDefault="00213FA0" w:rsidP="00456821">
      <w:pPr>
        <w:spacing w:after="0" w:line="240" w:lineRule="auto"/>
      </w:pPr>
      <w:r>
        <w:separator/>
      </w:r>
    </w:p>
  </w:endnote>
  <w:endnote w:type="continuationSeparator" w:id="1">
    <w:p w:rsidR="00213FA0" w:rsidRDefault="00213FA0" w:rsidP="0045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A0" w:rsidRDefault="00213FA0" w:rsidP="00456821">
      <w:pPr>
        <w:spacing w:after="0" w:line="240" w:lineRule="auto"/>
      </w:pPr>
      <w:r>
        <w:separator/>
      </w:r>
    </w:p>
  </w:footnote>
  <w:footnote w:type="continuationSeparator" w:id="1">
    <w:p w:rsidR="00213FA0" w:rsidRDefault="00213FA0" w:rsidP="0045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Название"/>
      <w:id w:val="77738743"/>
      <w:placeholder>
        <w:docPart w:val="28A1F41F1A6B4A6A8C78BC7D887CA0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56821" w:rsidRPr="00456821" w:rsidRDefault="00B97462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Молодежная научно-практическая конференция «Наука и творчество: вклад молодежи»</w:t>
        </w:r>
      </w:p>
    </w:sdtContent>
  </w:sdt>
  <w:p w:rsidR="00456821" w:rsidRDefault="004568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636"/>
    <w:multiLevelType w:val="hybridMultilevel"/>
    <w:tmpl w:val="42D40D6E"/>
    <w:lvl w:ilvl="0" w:tplc="A7C47F9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F4FFD"/>
    <w:multiLevelType w:val="multilevel"/>
    <w:tmpl w:val="D04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049C8"/>
    <w:multiLevelType w:val="multilevel"/>
    <w:tmpl w:val="65F2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D35F8"/>
    <w:multiLevelType w:val="multilevel"/>
    <w:tmpl w:val="6FF4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630E2"/>
    <w:multiLevelType w:val="multilevel"/>
    <w:tmpl w:val="1EB4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C3DA6"/>
    <w:multiLevelType w:val="multilevel"/>
    <w:tmpl w:val="B7B2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42B1B"/>
    <w:rsid w:val="000D2707"/>
    <w:rsid w:val="0014384E"/>
    <w:rsid w:val="00213FA0"/>
    <w:rsid w:val="00261A01"/>
    <w:rsid w:val="00456821"/>
    <w:rsid w:val="00516600"/>
    <w:rsid w:val="00520746"/>
    <w:rsid w:val="00527360"/>
    <w:rsid w:val="00542B1B"/>
    <w:rsid w:val="005D1342"/>
    <w:rsid w:val="00683DC7"/>
    <w:rsid w:val="006C3FEE"/>
    <w:rsid w:val="00785177"/>
    <w:rsid w:val="007A7C18"/>
    <w:rsid w:val="007C39A3"/>
    <w:rsid w:val="008165FD"/>
    <w:rsid w:val="00827931"/>
    <w:rsid w:val="00857A52"/>
    <w:rsid w:val="00925089"/>
    <w:rsid w:val="00992F77"/>
    <w:rsid w:val="009B4A73"/>
    <w:rsid w:val="009D1A37"/>
    <w:rsid w:val="00B00DF5"/>
    <w:rsid w:val="00B6702C"/>
    <w:rsid w:val="00B95822"/>
    <w:rsid w:val="00B97462"/>
    <w:rsid w:val="00BA0CE1"/>
    <w:rsid w:val="00BD772F"/>
    <w:rsid w:val="00C24EC9"/>
    <w:rsid w:val="00C31AD5"/>
    <w:rsid w:val="00CA4F2E"/>
    <w:rsid w:val="00CB733D"/>
    <w:rsid w:val="00CC50F1"/>
    <w:rsid w:val="00DA54C9"/>
    <w:rsid w:val="00E33426"/>
    <w:rsid w:val="00F21C49"/>
    <w:rsid w:val="00F4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821"/>
  </w:style>
  <w:style w:type="paragraph" w:styleId="a5">
    <w:name w:val="footer"/>
    <w:basedOn w:val="a"/>
    <w:link w:val="a6"/>
    <w:uiPriority w:val="99"/>
    <w:unhideWhenUsed/>
    <w:rsid w:val="0045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821"/>
  </w:style>
  <w:style w:type="paragraph" w:styleId="a7">
    <w:name w:val="Balloon Text"/>
    <w:basedOn w:val="a"/>
    <w:link w:val="a8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8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702C"/>
    <w:pPr>
      <w:ind w:left="720"/>
      <w:contextualSpacing/>
    </w:pPr>
  </w:style>
  <w:style w:type="character" w:customStyle="1" w:styleId="imp">
    <w:name w:val="imp"/>
    <w:basedOn w:val="a0"/>
    <w:rsid w:val="00BD772F"/>
  </w:style>
  <w:style w:type="character" w:styleId="aa">
    <w:name w:val="Emphasis"/>
    <w:basedOn w:val="a0"/>
    <w:uiPriority w:val="20"/>
    <w:qFormat/>
    <w:rsid w:val="00BD772F"/>
    <w:rPr>
      <w:i/>
      <w:iCs/>
    </w:rPr>
  </w:style>
  <w:style w:type="paragraph" w:styleId="ab">
    <w:name w:val="No Spacing"/>
    <w:uiPriority w:val="1"/>
    <w:qFormat/>
    <w:rsid w:val="00527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vanov@tp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1F41F1A6B4A6A8C78BC7D887CA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79EF3-6451-4102-BA21-F08EF7F1DE55}"/>
      </w:docPartPr>
      <w:docPartBody>
        <w:p w:rsidR="00E04C17" w:rsidRDefault="001B557E" w:rsidP="001B557E">
          <w:pPr>
            <w:pStyle w:val="28A1F41F1A6B4A6A8C78BC7D887CA0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B557E"/>
    <w:rsid w:val="001B557E"/>
    <w:rsid w:val="001C1C9E"/>
    <w:rsid w:val="004A7AD3"/>
    <w:rsid w:val="00E04C17"/>
    <w:rsid w:val="00E2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A1F41F1A6B4A6A8C78BC7D887CA04A">
    <w:name w:val="28A1F41F1A6B4A6A8C78BC7D887CA04A"/>
    <w:rsid w:val="001B55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Молодежная научно-практическая конференция «Наука и творчество: вклад молодежи»</vt:lpstr>
    </vt:vector>
  </TitlesOfParts>
  <Company>Curnos™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Молодежная научно-практическая конференция «Наука и творчество: вклад молодежи»</dc:title>
  <dc:creator>ГАМИД</dc:creator>
  <cp:lastModifiedBy>User</cp:lastModifiedBy>
  <cp:revision>6</cp:revision>
  <dcterms:created xsi:type="dcterms:W3CDTF">2020-01-07T11:23:00Z</dcterms:created>
  <dcterms:modified xsi:type="dcterms:W3CDTF">2020-01-23T14:32:00Z</dcterms:modified>
</cp:coreProperties>
</file>